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C" w:rsidRDefault="00141E2C" w:rsidP="00141E2C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41E2C" w:rsidTr="00EC2201">
        <w:tc>
          <w:tcPr>
            <w:tcW w:w="9629" w:type="dxa"/>
          </w:tcPr>
          <w:p w:rsidR="00141E2C" w:rsidRDefault="00141E2C" w:rsidP="00141E2C"/>
          <w:p w:rsidR="00141E2C" w:rsidRDefault="00141E2C" w:rsidP="00141E2C"/>
          <w:p w:rsidR="00141E2C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>рочистост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з нагоди 5-ої річниці утворення Слобожанської ОТГ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відбулися в с. 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>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ому. В Будинку культури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села Степове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, що є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B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структурним підрозділом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ентру культури та дозвілля «Слобожанський»</w:t>
            </w:r>
            <w:r w:rsidR="007B6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зібрались жителі села та почесні гості.</w:t>
            </w:r>
          </w:p>
          <w:p w:rsidR="00991EEB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B" w:rsidRDefault="00130F6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CB136CF" wp14:editId="359092B2">
                  <wp:extent cx="6120000" cy="4080425"/>
                  <wp:effectExtent l="0" t="0" r="0" b="0"/>
                  <wp:docPr id="9" name="Рисунок 9" descr="E:\DCIM\100D5200\DSC_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D5200\DSC_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EEB" w:rsidRPr="00141E2C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Під керівництвом Слобожанського селищного голови Івана  </w:t>
            </w:r>
            <w:proofErr w:type="spellStart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Камінського</w:t>
            </w:r>
            <w:proofErr w:type="spellEnd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за безпосередньої підтримки виконавчого комітету та депутатського корпусу 5 років тому об’єдналися Степова сільська та Слобожанська селищна рада, наразі триває процес </w:t>
            </w:r>
            <w:proofErr w:type="spellStart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дооб’єднання</w:t>
            </w:r>
            <w:proofErr w:type="spellEnd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Партизанської, </w:t>
            </w:r>
            <w:proofErr w:type="spellStart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Балівської</w:t>
            </w:r>
            <w:proofErr w:type="spellEnd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Олександрівської</w:t>
            </w:r>
            <w:proofErr w:type="spellEnd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сільських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30 років плідної праці в ім’я розвитку та майбутнього Слобожанської громади для Івана </w:t>
            </w:r>
            <w:proofErr w:type="spellStart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Камінського</w:t>
            </w:r>
            <w:proofErr w:type="spellEnd"/>
            <w:r w:rsidRPr="00174821">
              <w:rPr>
                <w:rFonts w:ascii="Times New Roman" w:hAnsi="Times New Roman" w:cs="Times New Roman"/>
                <w:sz w:val="28"/>
                <w:szCs w:val="28"/>
              </w:rPr>
              <w:t xml:space="preserve"> «промайнули на одному подиху». Та результат насправді радує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Тож першим привітати громаду зі святом вийшов на сцену Іван Миколайович. Він подякував усім за те, що підтримали п’ять років тому рішення про об’єднання й повірили в зміни на краще. 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6C" w:rsidRDefault="004573A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4080000"/>
                  <wp:effectExtent l="0" t="0" r="0" b="0"/>
                  <wp:docPr id="12" name="Рисунок 12" descr="E:\DCIM\100D5200\DSC_0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0D5200\DSC_0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21">
              <w:rPr>
                <w:rFonts w:ascii="Times New Roman" w:hAnsi="Times New Roman" w:cs="Times New Roman"/>
                <w:sz w:val="28"/>
                <w:szCs w:val="28"/>
              </w:rPr>
              <w:t>Односельчан також привітали староста села Степове Євгенія Корінна та депутат VII скликання Слобожанської селищної ради Мирослава Рибалко.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4573A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000"/>
                  <wp:effectExtent l="0" t="0" r="0" b="0"/>
                  <wp:docPr id="13" name="Рисунок 13" descr="E:\DCIM\100D5200\DSC_0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D5200\DSC_0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Pr="00141E2C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Ведуча розповіла про історію спільного свята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слобожанців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5 років тому нам випало разом стати на новий етап розвитку не тільки  нашого 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Степового, нашої Слобожанської громади, а  й  усієї України. П’ять років тому ми, повіривши в свої сили,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довірившись один одному, об’єдналися у  одну велику  територіальну громаду.  І за  ці роки ми жодного разу не пошкодували,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>що вибрали єдиний і правильний шлях розвитку у складі Слобожанської селищної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І перший наш ювілей відзначаємо під гаслом  « Я, ТИ,  МИ – СЛОБОЖАНСЬКА ГРОМАДА!»</w:t>
            </w: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B" w:rsidRDefault="004573A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000"/>
                  <wp:effectExtent l="0" t="0" r="0" b="0"/>
                  <wp:docPr id="14" name="Рисунок 14" descr="E:\DCIM\100D5200\DSC_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0D5200\DSC_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EEB" w:rsidRPr="00141E2C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Нам пощастило жити в чудовому місці зі славною історією, чудовими працьовитими людьми. Не зайв</w:t>
            </w:r>
            <w:r w:rsidR="00991E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буде  нагадати, що  історію творять люди, </w:t>
            </w:r>
            <w:r w:rsidR="004573AC">
              <w:rPr>
                <w:rFonts w:ascii="Times New Roman" w:hAnsi="Times New Roman" w:cs="Times New Roman"/>
                <w:sz w:val="28"/>
                <w:szCs w:val="28"/>
              </w:rPr>
              <w:t>люди творчі, натхненні, талановиті!</w:t>
            </w:r>
            <w:r w:rsidR="00F41E3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тому  цьогорічний ювілей – це свято усіх нас,  свято кожного мешканця і всієї громади!</w:t>
            </w:r>
          </w:p>
          <w:p w:rsidR="00991EEB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EB" w:rsidRDefault="00F41E3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41E3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4080000"/>
                  <wp:effectExtent l="0" t="0" r="0" b="0"/>
                  <wp:docPr id="16" name="Рисунок 16" descr="E:\DCIM\100D5200\DSC_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CIM\100D5200\DSC_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91EEB" w:rsidRPr="00141E2C" w:rsidRDefault="00991EEB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80" w:rsidRPr="00141E2C" w:rsidRDefault="00B60A80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З нагоди 85-ти річного ювілею та з нагоди  святкування 5-ї річниці з дня утворення Слобожанської громади 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 w:rsidR="00B60A80">
              <w:rPr>
                <w:rFonts w:ascii="Times New Roman" w:hAnsi="Times New Roman" w:cs="Times New Roman"/>
                <w:sz w:val="28"/>
                <w:szCs w:val="28"/>
              </w:rPr>
              <w:t>Камінський</w:t>
            </w:r>
            <w:proofErr w:type="spellEnd"/>
            <w:r w:rsidR="00B60A80">
              <w:rPr>
                <w:rFonts w:ascii="Times New Roman" w:hAnsi="Times New Roman" w:cs="Times New Roman"/>
                <w:sz w:val="28"/>
                <w:szCs w:val="28"/>
              </w:rPr>
              <w:t xml:space="preserve"> привітав </w:t>
            </w:r>
            <w:r w:rsidR="00B60A80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Марію Антонівну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Науменко.</w:t>
            </w:r>
          </w:p>
          <w:p w:rsidR="006857F7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F7" w:rsidRPr="00141E2C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425"/>
                  <wp:effectExtent l="0" t="0" r="0" b="0"/>
                  <wp:docPr id="4" name="Рисунок 4" descr="E:\DCIM\100D5200\DSC_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0D5200\DSC_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Pr="00141E2C" w:rsidRDefault="00B60A80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Своє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5-ти річчя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знаменний день відзначив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Бондар Микит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141E2C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ровесник нашої славної громади!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нагоди свята йому вручили «швидкісний» самокат!</w:t>
            </w: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F7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425"/>
                  <wp:effectExtent l="0" t="0" r="0" b="0"/>
                  <wp:docPr id="5" name="Рисунок 5" descr="E:\DCIM\100D5200\DSC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CIM\100D5200\DSC_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7F7" w:rsidRPr="00141E2C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Рівно 50 років тому, 18 серпня 1970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сталася приємна подія 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житті двох людей, які вирішили з’єднати  свої долі. Цього року вони відзначили своє золоте весілля</w:t>
            </w:r>
            <w:r w:rsidR="00B60A80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окровські</w:t>
            </w:r>
            <w:r w:rsidR="00B60A80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Леонідович та Олен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A80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A80"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B60A80">
              <w:rPr>
                <w:rFonts w:ascii="Times New Roman" w:hAnsi="Times New Roman" w:cs="Times New Roman"/>
                <w:sz w:val="28"/>
                <w:szCs w:val="28"/>
              </w:rPr>
              <w:t>Вони теж отримали щирі вітання та подарунок від лідера громади.</w:t>
            </w:r>
          </w:p>
          <w:p w:rsidR="004573AC" w:rsidRDefault="004573A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80" w:rsidRDefault="007B6CFE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FE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4080425"/>
                  <wp:effectExtent l="0" t="0" r="0" b="0"/>
                  <wp:docPr id="7" name="Рисунок 7" descr="E:\DCIM\100D5200\DSC_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CIM\100D5200\DSC_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FE" w:rsidRDefault="007B6CFE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Юні артисти Степового подарували учасникам урочистостей яскравий концерт.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130F6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6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425"/>
                  <wp:effectExtent l="0" t="0" r="0" b="0"/>
                  <wp:docPr id="10" name="Рисунок 10" descr="E:\DCIM\100D5200\DSC_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CIM\100D5200\DSC_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За ці роки зроблено чимало: першими серед громад України відкрили Центр надання адміністративних послуг, отримали ряд повноважень у сфері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архітектурно-будівельного контролю, урочисто відкрили дошкільний навчальний заклад європейського стандарту - «</w:t>
            </w:r>
            <w:proofErr w:type="spellStart"/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Дивоcвіт</w:t>
            </w:r>
            <w:proofErr w:type="spellEnd"/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», КЗ Милосердя, КЗ «Молодіжний центр Смарт», реконструйовано цей гарний 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удинок культури, створено Центр Безпеки громади, оновлено </w:t>
            </w:r>
            <w:proofErr w:type="spellStart"/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Степнянську</w:t>
            </w:r>
            <w:proofErr w:type="spellEnd"/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школу, дитячий садочок «Сонечко», який у вересні відзначатиме свій золотий ювілей!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4573A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000"/>
                  <wp:effectExtent l="0" t="0" r="0" b="0"/>
                  <wp:docPr id="11" name="Рисунок 11" descr="E:\DCIM\100D5200\DSC_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D5200\DSC_0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821" w:rsidRPr="00141E2C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Pr="00141E2C" w:rsidRDefault="00174821" w:rsidP="001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Діти. Молодь, спорт, культура, благоустрій, інфраструктура це основні пріоритетні напрямки для розквіту та розвитку громади.</w:t>
            </w:r>
          </w:p>
          <w:p w:rsidR="00174821" w:rsidRPr="00141E2C" w:rsidRDefault="00174821" w:rsidP="0017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Ми маємо чітку стратегію, що допомагає громаді будувати спільне щасливе майбутнє. Майбутнє це дістанеться нашим дітям, що будуть тільки примножувати досягнення. Та в майбутньому продовжувати розбудову громади та всієї України!</w:t>
            </w:r>
            <w:r w:rsidR="0045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3AC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="004573AC">
              <w:rPr>
                <w:rFonts w:ascii="Times New Roman" w:hAnsi="Times New Roman" w:cs="Times New Roman"/>
                <w:sz w:val="28"/>
                <w:szCs w:val="28"/>
              </w:rPr>
              <w:t xml:space="preserve">, що саме в на свято єднання до Степового  завітали гості – відвідувачі денного відділення КЗ «Милосердя </w:t>
            </w:r>
            <w:proofErr w:type="spellStart"/>
            <w:r w:rsidR="004573AC">
              <w:rPr>
                <w:rFonts w:ascii="Times New Roman" w:hAnsi="Times New Roman" w:cs="Times New Roman"/>
                <w:sz w:val="28"/>
                <w:szCs w:val="28"/>
              </w:rPr>
              <w:t>Собожанської</w:t>
            </w:r>
            <w:proofErr w:type="spellEnd"/>
            <w:r w:rsidR="004573AC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ради».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6120000" cy="4080425"/>
                  <wp:effectExtent l="0" t="0" r="0" b="0"/>
                  <wp:docPr id="2" name="Рисунок 2" descr="E:\DCIM\100D5200\DSC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0D5200\DSC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Нехай життя кожного жителя буде веселим і щасливим, нехай діти дзвінко сміються, нехай молодь успішно навчається і браво працює, нехай кожен відчує себе потрібним і важливим.</w:t>
            </w:r>
          </w:p>
          <w:p w:rsidR="00141E2C" w:rsidRPr="00141E2C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Святкуємо п’яти річчя разом! Великою Слобожанською родиною!</w:t>
            </w: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7F7" w:rsidRPr="00141E2C" w:rsidRDefault="006857F7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F7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000" cy="4080425"/>
                  <wp:effectExtent l="0" t="0" r="0" b="0"/>
                  <wp:docPr id="3" name="Рисунок 3" descr="E:\DCIM\100D5200\DSC_0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D5200\DSC_0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Слобожанська селищна територіальна громада стає ще більшою!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З новими можливостями п’ять років тому ми йшли до нового життя!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>Сьогодні ж кожен має пам’ятати, що благополуччя кожного з представників великої Слобожанської родини залежить від кожного з нас!</w:t>
            </w:r>
          </w:p>
          <w:p w:rsidR="00141E2C" w:rsidRP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Нехай наша Слобожанська об’єднана територіальна  громада росте, розвивається, процвітає  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займає особливе місце в серцях її жителів.</w:t>
            </w:r>
          </w:p>
          <w:p w:rsidR="00141E2C" w:rsidRDefault="00141E2C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Хай щастя, любов та достаток живуть у кожному домі 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кожній родині! Щедрої в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сім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долі на добро, злагоду </w:t>
            </w:r>
            <w:r w:rsidR="001748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E2C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благополуччя!</w:t>
            </w: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21" w:rsidRPr="00141E2C" w:rsidRDefault="00174821" w:rsidP="00141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2C" w:rsidRDefault="00141E2C" w:rsidP="00141E2C">
            <w:pPr>
              <w:jc w:val="both"/>
            </w:pPr>
          </w:p>
        </w:tc>
      </w:tr>
    </w:tbl>
    <w:p w:rsidR="00502285" w:rsidRDefault="00F41E37" w:rsidP="00174821"/>
    <w:sectPr w:rsidR="00502285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C"/>
    <w:rsid w:val="000C2C54"/>
    <w:rsid w:val="00130F6C"/>
    <w:rsid w:val="00141E2C"/>
    <w:rsid w:val="00174821"/>
    <w:rsid w:val="001814EB"/>
    <w:rsid w:val="0033720A"/>
    <w:rsid w:val="003A46E9"/>
    <w:rsid w:val="004573AC"/>
    <w:rsid w:val="006857F7"/>
    <w:rsid w:val="007B63B9"/>
    <w:rsid w:val="007B6CFE"/>
    <w:rsid w:val="00912C19"/>
    <w:rsid w:val="00991EEB"/>
    <w:rsid w:val="00A03839"/>
    <w:rsid w:val="00B60A80"/>
    <w:rsid w:val="00EC2201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8F0"/>
  <w14:defaultImageDpi w14:val="96"/>
  <w15:chartTrackingRefBased/>
  <w15:docId w15:val="{5A2BD87A-1DBD-4BD7-8BE2-96C62A1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3</cp:revision>
  <dcterms:created xsi:type="dcterms:W3CDTF">2020-08-19T06:53:00Z</dcterms:created>
  <dcterms:modified xsi:type="dcterms:W3CDTF">2020-08-19T07:04:00Z</dcterms:modified>
</cp:coreProperties>
</file>